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C0694" w14:textId="1E24C0B4" w:rsidR="00CF7132" w:rsidRPr="00341244" w:rsidRDefault="00CF7132">
      <w:pPr>
        <w:rPr>
          <w:rFonts w:ascii="Times New Roman" w:hAnsi="Times New Roman" w:cs="Times New Roman"/>
          <w:b/>
          <w:bCs/>
          <w:sz w:val="24"/>
          <w:szCs w:val="24"/>
        </w:rPr>
      </w:pPr>
      <w:r w:rsidRPr="00341244">
        <w:rPr>
          <w:rFonts w:ascii="Times New Roman" w:hAnsi="Times New Roman" w:cs="Times New Roman"/>
          <w:sz w:val="24"/>
          <w:szCs w:val="24"/>
        </w:rPr>
        <w:t xml:space="preserve">1.) </w:t>
      </w:r>
      <w:r w:rsidRPr="00341244">
        <w:rPr>
          <w:rFonts w:ascii="Times New Roman" w:hAnsi="Times New Roman" w:cs="Times New Roman"/>
          <w:b/>
          <w:bCs/>
          <w:sz w:val="24"/>
          <w:szCs w:val="24"/>
        </w:rPr>
        <w:t>Cultural Competence: An Important Goal in Dietetics</w:t>
      </w:r>
    </w:p>
    <w:p w14:paraId="468375B1" w14:textId="1CAB8FD2" w:rsidR="005B7854" w:rsidRPr="00341244" w:rsidRDefault="00717040">
      <w:pPr>
        <w:rPr>
          <w:rFonts w:ascii="Times New Roman" w:hAnsi="Times New Roman" w:cs="Times New Roman"/>
          <w:sz w:val="24"/>
          <w:szCs w:val="24"/>
        </w:rPr>
      </w:pPr>
      <w:hyperlink r:id="rId6" w:history="1">
        <w:r w:rsidR="00CF7132" w:rsidRPr="00341244">
          <w:rPr>
            <w:rStyle w:val="Hyperlink"/>
            <w:rFonts w:ascii="Times New Roman" w:hAnsi="Times New Roman" w:cs="Times New Roman"/>
            <w:sz w:val="24"/>
            <w:szCs w:val="24"/>
          </w:rPr>
          <w:t>https://foodandnutrition.org/blogs/student-scoop/cultural-competence-important-goal-dietetics/</w:t>
        </w:r>
      </w:hyperlink>
    </w:p>
    <w:p w14:paraId="7CB9298D" w14:textId="03037DE2" w:rsidR="00CF7132" w:rsidRPr="00341244" w:rsidRDefault="00CF7132">
      <w:pPr>
        <w:rPr>
          <w:rFonts w:ascii="Times New Roman" w:hAnsi="Times New Roman" w:cs="Times New Roman"/>
          <w:sz w:val="24"/>
          <w:szCs w:val="24"/>
        </w:rPr>
      </w:pPr>
      <w:r w:rsidRPr="00341244">
        <w:rPr>
          <w:rFonts w:ascii="Times New Roman" w:hAnsi="Times New Roman" w:cs="Times New Roman"/>
          <w:sz w:val="24"/>
          <w:szCs w:val="24"/>
        </w:rPr>
        <w:t>A Dietetic Intern describes the importance of having an interpreter and showing interest in cultural practices can help a Dietetics professional have a deeper understanding of their clients.</w:t>
      </w:r>
    </w:p>
    <w:p w14:paraId="38010452" w14:textId="77777777" w:rsidR="004304A7" w:rsidRPr="00341244" w:rsidRDefault="004304A7">
      <w:pPr>
        <w:rPr>
          <w:rFonts w:ascii="Times New Roman" w:hAnsi="Times New Roman" w:cs="Times New Roman"/>
          <w:sz w:val="24"/>
          <w:szCs w:val="24"/>
        </w:rPr>
      </w:pPr>
    </w:p>
    <w:p w14:paraId="33DA95E4" w14:textId="5FC66BDD" w:rsidR="00CF7132" w:rsidRPr="00341244" w:rsidRDefault="00CF7132">
      <w:pPr>
        <w:rPr>
          <w:rFonts w:ascii="Times New Roman" w:hAnsi="Times New Roman" w:cs="Times New Roman"/>
          <w:b/>
          <w:bCs/>
          <w:sz w:val="24"/>
          <w:szCs w:val="24"/>
        </w:rPr>
      </w:pPr>
      <w:r w:rsidRPr="00341244">
        <w:rPr>
          <w:rFonts w:ascii="Times New Roman" w:hAnsi="Times New Roman" w:cs="Times New Roman"/>
          <w:sz w:val="24"/>
          <w:szCs w:val="24"/>
        </w:rPr>
        <w:t xml:space="preserve">2.) </w:t>
      </w:r>
      <w:r w:rsidRPr="00341244">
        <w:rPr>
          <w:rFonts w:ascii="Times New Roman" w:hAnsi="Times New Roman" w:cs="Times New Roman"/>
          <w:b/>
          <w:bCs/>
          <w:sz w:val="24"/>
          <w:szCs w:val="24"/>
        </w:rPr>
        <w:t>Cultural Competency in Diabetes Care</w:t>
      </w:r>
      <w:r w:rsidR="00CF2FE0" w:rsidRPr="00341244">
        <w:rPr>
          <w:rFonts w:ascii="Times New Roman" w:hAnsi="Times New Roman" w:cs="Times New Roman"/>
          <w:b/>
          <w:bCs/>
          <w:sz w:val="24"/>
          <w:szCs w:val="24"/>
        </w:rPr>
        <w:t>-A Qualitative Study of the Dietitian’s Perspective</w:t>
      </w:r>
    </w:p>
    <w:p w14:paraId="68E85040" w14:textId="3A978F87" w:rsidR="00CF7132" w:rsidRPr="00341244" w:rsidRDefault="004304A7">
      <w:pPr>
        <w:rPr>
          <w:rFonts w:ascii="Times New Roman" w:hAnsi="Times New Roman" w:cs="Times New Roman"/>
          <w:sz w:val="24"/>
          <w:szCs w:val="24"/>
        </w:rPr>
      </w:pPr>
      <w:r w:rsidRPr="00341244">
        <w:rPr>
          <w:rFonts w:ascii="Times New Roman" w:hAnsi="Times New Roman" w:cs="Times New Roman"/>
          <w:color w:val="000000"/>
          <w:sz w:val="24"/>
          <w:szCs w:val="24"/>
          <w:shd w:val="clear" w:color="auto" w:fill="FFFFFF"/>
        </w:rPr>
        <w:t>Jager, M., Boeft, A., Leij‐Halfwerk, S., Sande, R. and Muijsenbergh, M., 2020. Cultural competency in dietetic diabetes care—A qualitative study of the dietician’s perspective. </w:t>
      </w:r>
      <w:r w:rsidRPr="00341244">
        <w:rPr>
          <w:rFonts w:ascii="Times New Roman" w:hAnsi="Times New Roman" w:cs="Times New Roman"/>
          <w:i/>
          <w:iCs/>
          <w:color w:val="000000"/>
          <w:sz w:val="24"/>
          <w:szCs w:val="24"/>
          <w:shd w:val="clear" w:color="auto" w:fill="FFFFFF"/>
        </w:rPr>
        <w:t>Health Expectations</w:t>
      </w:r>
      <w:r w:rsidRPr="00341244">
        <w:rPr>
          <w:rFonts w:ascii="Times New Roman" w:hAnsi="Times New Roman" w:cs="Times New Roman"/>
          <w:color w:val="000000"/>
          <w:sz w:val="24"/>
          <w:szCs w:val="24"/>
          <w:shd w:val="clear" w:color="auto" w:fill="FFFFFF"/>
        </w:rPr>
        <w:t>,.</w:t>
      </w:r>
      <w:r w:rsidR="00341244">
        <w:rPr>
          <w:rFonts w:ascii="Times New Roman" w:hAnsi="Times New Roman" w:cs="Times New Roman"/>
          <w:sz w:val="24"/>
          <w:szCs w:val="24"/>
        </w:rPr>
        <w:t xml:space="preserve">  </w:t>
      </w:r>
      <w:hyperlink r:id="rId7" w:history="1">
        <w:r w:rsidR="00341244" w:rsidRPr="00FE0C38">
          <w:rPr>
            <w:rStyle w:val="Hyperlink"/>
            <w:rFonts w:ascii="Times New Roman" w:hAnsi="Times New Roman" w:cs="Times New Roman"/>
            <w:sz w:val="24"/>
            <w:szCs w:val="24"/>
          </w:rPr>
          <w:t>https://onlinelibrary.wiley.com/doi/full/10.1111/hex.13019</w:t>
        </w:r>
      </w:hyperlink>
    </w:p>
    <w:p w14:paraId="0FDD9F60" w14:textId="328CFA29" w:rsidR="00CF7132" w:rsidRPr="00341244" w:rsidRDefault="00CF2FE0">
      <w:pPr>
        <w:rPr>
          <w:rFonts w:ascii="Times New Roman" w:hAnsi="Times New Roman" w:cs="Times New Roman"/>
          <w:sz w:val="24"/>
          <w:szCs w:val="24"/>
        </w:rPr>
      </w:pPr>
      <w:r w:rsidRPr="00341244">
        <w:rPr>
          <w:rFonts w:ascii="Times New Roman" w:hAnsi="Times New Roman" w:cs="Times New Roman"/>
          <w:sz w:val="24"/>
          <w:szCs w:val="24"/>
        </w:rPr>
        <w:t>This peer-reviewed journal article describes the challenges that Dietitians face with providing care to migrants due to communication barriers and a lack of cultural knowledge of their migrant patients.</w:t>
      </w:r>
    </w:p>
    <w:p w14:paraId="6565B89B" w14:textId="77777777" w:rsidR="004304A7" w:rsidRPr="00341244" w:rsidRDefault="004304A7">
      <w:pPr>
        <w:rPr>
          <w:rFonts w:ascii="Times New Roman" w:hAnsi="Times New Roman" w:cs="Times New Roman"/>
          <w:sz w:val="24"/>
          <w:szCs w:val="24"/>
        </w:rPr>
      </w:pPr>
    </w:p>
    <w:p w14:paraId="6C462BB1" w14:textId="0EC6ACCC" w:rsidR="00CF2FE0" w:rsidRPr="00341244" w:rsidRDefault="00CF2FE0">
      <w:pPr>
        <w:rPr>
          <w:rFonts w:ascii="Times New Roman" w:hAnsi="Times New Roman" w:cs="Times New Roman"/>
          <w:sz w:val="24"/>
          <w:szCs w:val="24"/>
        </w:rPr>
      </w:pPr>
      <w:r w:rsidRPr="00341244">
        <w:rPr>
          <w:rFonts w:ascii="Times New Roman" w:hAnsi="Times New Roman" w:cs="Times New Roman"/>
          <w:sz w:val="24"/>
          <w:szCs w:val="24"/>
        </w:rPr>
        <w:t>3</w:t>
      </w:r>
      <w:r w:rsidRPr="00341244">
        <w:rPr>
          <w:rFonts w:ascii="Times New Roman" w:hAnsi="Times New Roman" w:cs="Times New Roman"/>
          <w:b/>
          <w:bCs/>
          <w:sz w:val="24"/>
          <w:szCs w:val="24"/>
        </w:rPr>
        <w:t>.) Introduction: Cultural Competence and Nutrition Counseling</w:t>
      </w:r>
      <w:r w:rsidRPr="00341244">
        <w:rPr>
          <w:rFonts w:ascii="Times New Roman" w:hAnsi="Times New Roman" w:cs="Times New Roman"/>
          <w:sz w:val="24"/>
          <w:szCs w:val="24"/>
        </w:rPr>
        <w:t xml:space="preserve"> </w:t>
      </w:r>
      <w:hyperlink r:id="rId8" w:history="1">
        <w:r w:rsidRPr="00341244">
          <w:rPr>
            <w:rStyle w:val="Hyperlink"/>
            <w:rFonts w:ascii="Times New Roman" w:hAnsi="Times New Roman" w:cs="Times New Roman"/>
            <w:sz w:val="24"/>
            <w:szCs w:val="24"/>
          </w:rPr>
          <w:t>http://www.eatrightstore.org/~/media/eatrightstore%20documents/books%20and%20publications/culturalguideintro.ashx</w:t>
        </w:r>
      </w:hyperlink>
    </w:p>
    <w:p w14:paraId="18B17B90" w14:textId="29998EAE" w:rsidR="00B25242" w:rsidRPr="00341244" w:rsidRDefault="00CF2FE0">
      <w:pPr>
        <w:rPr>
          <w:rFonts w:ascii="Times New Roman" w:hAnsi="Times New Roman" w:cs="Times New Roman"/>
          <w:sz w:val="24"/>
          <w:szCs w:val="24"/>
        </w:rPr>
      </w:pPr>
      <w:r w:rsidRPr="00341244">
        <w:rPr>
          <w:rFonts w:ascii="Times New Roman" w:hAnsi="Times New Roman" w:cs="Times New Roman"/>
          <w:sz w:val="24"/>
          <w:szCs w:val="24"/>
        </w:rPr>
        <w:t xml:space="preserve">This </w:t>
      </w:r>
      <w:r w:rsidR="004304A7" w:rsidRPr="00341244">
        <w:rPr>
          <w:rFonts w:ascii="Times New Roman" w:hAnsi="Times New Roman" w:cs="Times New Roman"/>
          <w:sz w:val="24"/>
          <w:szCs w:val="24"/>
        </w:rPr>
        <w:t xml:space="preserve">open access </w:t>
      </w:r>
      <w:r w:rsidRPr="00341244">
        <w:rPr>
          <w:rFonts w:ascii="Times New Roman" w:hAnsi="Times New Roman" w:cs="Times New Roman"/>
          <w:sz w:val="24"/>
          <w:szCs w:val="24"/>
        </w:rPr>
        <w:t xml:space="preserve">PDF describes the importance of RDs to understand that cultural influences play a role in patient’s eating habits (how much, when, with whom do they eat their meals). The PDF also </w:t>
      </w:r>
      <w:r w:rsidR="00770A7D" w:rsidRPr="00341244">
        <w:rPr>
          <w:rFonts w:ascii="Times New Roman" w:hAnsi="Times New Roman" w:cs="Times New Roman"/>
          <w:sz w:val="24"/>
          <w:szCs w:val="24"/>
        </w:rPr>
        <w:t>illustrates the features of a culturally competent Dietitian and provides specific questions to boost one’s understanding of the patient’s culture.</w:t>
      </w:r>
    </w:p>
    <w:p w14:paraId="10A1B469" w14:textId="77777777" w:rsidR="00BB7A5A" w:rsidRPr="00341244" w:rsidRDefault="00BB7A5A">
      <w:pPr>
        <w:rPr>
          <w:rFonts w:ascii="Times New Roman" w:hAnsi="Times New Roman" w:cs="Times New Roman"/>
          <w:sz w:val="24"/>
          <w:szCs w:val="24"/>
        </w:rPr>
      </w:pPr>
    </w:p>
    <w:p w14:paraId="1E45C0ED" w14:textId="25C1A347" w:rsidR="00EC27C9" w:rsidRPr="00341244" w:rsidRDefault="00EC27C9">
      <w:pPr>
        <w:rPr>
          <w:rFonts w:ascii="Times New Roman" w:hAnsi="Times New Roman" w:cs="Times New Roman"/>
          <w:b/>
          <w:bCs/>
          <w:sz w:val="24"/>
          <w:szCs w:val="24"/>
        </w:rPr>
      </w:pPr>
      <w:r w:rsidRPr="00341244">
        <w:rPr>
          <w:rFonts w:ascii="Times New Roman" w:hAnsi="Times New Roman" w:cs="Times New Roman"/>
          <w:sz w:val="24"/>
          <w:szCs w:val="24"/>
        </w:rPr>
        <w:t xml:space="preserve">4.) </w:t>
      </w:r>
      <w:r w:rsidR="00B25242" w:rsidRPr="00341244">
        <w:rPr>
          <w:rFonts w:ascii="Times New Roman" w:hAnsi="Times New Roman" w:cs="Times New Roman"/>
          <w:b/>
          <w:bCs/>
          <w:sz w:val="24"/>
          <w:szCs w:val="24"/>
        </w:rPr>
        <w:t>Cultural Competence: What, Why, and How</w:t>
      </w:r>
    </w:p>
    <w:p w14:paraId="2DC01033" w14:textId="6F57B884" w:rsidR="00B25242" w:rsidRPr="00341244" w:rsidRDefault="00717040">
      <w:pPr>
        <w:rPr>
          <w:rFonts w:ascii="Times New Roman" w:hAnsi="Times New Roman" w:cs="Times New Roman"/>
          <w:sz w:val="24"/>
          <w:szCs w:val="24"/>
        </w:rPr>
      </w:pPr>
      <w:hyperlink r:id="rId9" w:history="1">
        <w:r w:rsidR="00B25242" w:rsidRPr="00341244">
          <w:rPr>
            <w:rStyle w:val="Hyperlink"/>
            <w:rFonts w:ascii="Times New Roman" w:hAnsi="Times New Roman" w:cs="Times New Roman"/>
            <w:sz w:val="24"/>
            <w:szCs w:val="24"/>
          </w:rPr>
          <w:t>https://www.globalcognition.org/cultural-competence/</w:t>
        </w:r>
      </w:hyperlink>
    </w:p>
    <w:p w14:paraId="134EA507" w14:textId="4763AB5F" w:rsidR="00B25242" w:rsidRPr="00341244" w:rsidRDefault="00B25242">
      <w:pPr>
        <w:rPr>
          <w:rFonts w:ascii="Times New Roman" w:hAnsi="Times New Roman" w:cs="Times New Roman"/>
          <w:sz w:val="24"/>
          <w:szCs w:val="24"/>
        </w:rPr>
      </w:pPr>
      <w:r w:rsidRPr="00341244">
        <w:rPr>
          <w:rFonts w:ascii="Times New Roman" w:hAnsi="Times New Roman" w:cs="Times New Roman"/>
          <w:sz w:val="24"/>
          <w:szCs w:val="24"/>
        </w:rPr>
        <w:t xml:space="preserve">This organizational website talks about the four main aspects of cultural competence, why it is essential to improve one’s cultural competence, and how to cultivate cultural competence within your team or practice. </w:t>
      </w:r>
    </w:p>
    <w:p w14:paraId="55B241A3" w14:textId="77777777" w:rsidR="004304A7" w:rsidRPr="00341244" w:rsidRDefault="004304A7">
      <w:pPr>
        <w:rPr>
          <w:rFonts w:ascii="Times New Roman" w:hAnsi="Times New Roman" w:cs="Times New Roman"/>
          <w:sz w:val="24"/>
          <w:szCs w:val="24"/>
        </w:rPr>
      </w:pPr>
    </w:p>
    <w:p w14:paraId="3DCA90B0" w14:textId="7286C753" w:rsidR="00B25242" w:rsidRPr="00341244" w:rsidRDefault="00B25242">
      <w:pPr>
        <w:rPr>
          <w:rFonts w:ascii="Times New Roman" w:hAnsi="Times New Roman" w:cs="Times New Roman"/>
          <w:sz w:val="24"/>
          <w:szCs w:val="24"/>
        </w:rPr>
      </w:pPr>
      <w:r w:rsidRPr="00341244">
        <w:rPr>
          <w:rFonts w:ascii="Times New Roman" w:hAnsi="Times New Roman" w:cs="Times New Roman"/>
          <w:sz w:val="24"/>
          <w:szCs w:val="24"/>
        </w:rPr>
        <w:lastRenderedPageBreak/>
        <w:t xml:space="preserve">5.) </w:t>
      </w:r>
      <w:r w:rsidRPr="00341244">
        <w:rPr>
          <w:rFonts w:ascii="Times New Roman" w:hAnsi="Times New Roman" w:cs="Times New Roman"/>
          <w:b/>
          <w:bCs/>
          <w:sz w:val="24"/>
          <w:szCs w:val="24"/>
        </w:rPr>
        <w:t>Culture-general competence: Evidence from a cognitive field study of professionals who work in many cultures</w:t>
      </w:r>
    </w:p>
    <w:p w14:paraId="54A6D16C" w14:textId="6950C9B6" w:rsidR="00B25242" w:rsidRPr="00341244" w:rsidRDefault="00717040">
      <w:pPr>
        <w:rPr>
          <w:rFonts w:ascii="Times New Roman" w:hAnsi="Times New Roman" w:cs="Times New Roman"/>
          <w:sz w:val="24"/>
          <w:szCs w:val="24"/>
        </w:rPr>
      </w:pPr>
      <w:hyperlink r:id="rId10" w:history="1">
        <w:r w:rsidR="00B25242" w:rsidRPr="00341244">
          <w:rPr>
            <w:rStyle w:val="Hyperlink"/>
            <w:rFonts w:ascii="Times New Roman" w:hAnsi="Times New Roman" w:cs="Times New Roman"/>
            <w:sz w:val="24"/>
            <w:szCs w:val="24"/>
          </w:rPr>
          <w:t>https://www.globalcognition.org/wp-content/uploads/articles/rasmussen-IJIR15-culture-general-competence.pdf</w:t>
        </w:r>
      </w:hyperlink>
    </w:p>
    <w:p w14:paraId="3FEE143D" w14:textId="3A5236E6" w:rsidR="00770A7D" w:rsidRPr="00341244" w:rsidRDefault="00B25242">
      <w:pPr>
        <w:rPr>
          <w:rFonts w:ascii="Times New Roman" w:hAnsi="Times New Roman" w:cs="Times New Roman"/>
          <w:sz w:val="24"/>
          <w:szCs w:val="24"/>
        </w:rPr>
      </w:pPr>
      <w:r w:rsidRPr="00341244">
        <w:rPr>
          <w:rFonts w:ascii="Times New Roman" w:hAnsi="Times New Roman" w:cs="Times New Roman"/>
          <w:sz w:val="24"/>
          <w:szCs w:val="24"/>
        </w:rPr>
        <w:t>This paper discusses how one can incorporate cultural competence in one’s professional life.</w:t>
      </w:r>
    </w:p>
    <w:p w14:paraId="7F10ED11" w14:textId="77777777" w:rsidR="004304A7" w:rsidRPr="00341244" w:rsidRDefault="004304A7">
      <w:pPr>
        <w:rPr>
          <w:rFonts w:ascii="Times New Roman" w:hAnsi="Times New Roman" w:cs="Times New Roman"/>
          <w:sz w:val="24"/>
          <w:szCs w:val="24"/>
        </w:rPr>
      </w:pPr>
    </w:p>
    <w:p w14:paraId="42509B0C" w14:textId="46BC3CE4" w:rsidR="00A205AE" w:rsidRPr="00341244" w:rsidRDefault="00B25242">
      <w:pPr>
        <w:rPr>
          <w:rFonts w:ascii="Times New Roman" w:hAnsi="Times New Roman" w:cs="Times New Roman"/>
          <w:b/>
          <w:bCs/>
          <w:sz w:val="24"/>
          <w:szCs w:val="24"/>
        </w:rPr>
      </w:pPr>
      <w:r w:rsidRPr="00341244">
        <w:rPr>
          <w:rFonts w:ascii="Times New Roman" w:hAnsi="Times New Roman" w:cs="Times New Roman"/>
          <w:sz w:val="24"/>
          <w:szCs w:val="24"/>
        </w:rPr>
        <w:t>6.)</w:t>
      </w:r>
      <w:r w:rsidR="00A205AE" w:rsidRPr="00341244">
        <w:rPr>
          <w:rFonts w:ascii="Times New Roman" w:hAnsi="Times New Roman" w:cs="Times New Roman"/>
          <w:sz w:val="24"/>
          <w:szCs w:val="24"/>
        </w:rPr>
        <w:t xml:space="preserve"> </w:t>
      </w:r>
      <w:r w:rsidR="00A205AE" w:rsidRPr="00341244">
        <w:rPr>
          <w:rFonts w:ascii="Times New Roman" w:hAnsi="Times New Roman" w:cs="Times New Roman"/>
          <w:b/>
          <w:bCs/>
          <w:sz w:val="24"/>
          <w:szCs w:val="24"/>
        </w:rPr>
        <w:t>Cultural Competence and the Global Role of Dietitians: A Haitian Medical Mission and Inter-Professional, Service-Learning Nutrition Course</w:t>
      </w:r>
    </w:p>
    <w:p w14:paraId="3AC383D0" w14:textId="77777777" w:rsidR="004304A7" w:rsidRPr="00341244" w:rsidRDefault="004304A7" w:rsidP="004304A7">
      <w:pPr>
        <w:pStyle w:val="NormalWeb"/>
        <w:ind w:left="567" w:hanging="567"/>
        <w:rPr>
          <w:rStyle w:val="Hyperlink"/>
        </w:rPr>
      </w:pPr>
      <w:r w:rsidRPr="00341244">
        <w:t xml:space="preserve">Christaldi J, Bodzio JR. Cultural Competence and the Global Role of Dietitians: A Haitian Medical Mission and Inter-Professional, Service-Learning Nutrition Course. </w:t>
      </w:r>
      <w:r w:rsidRPr="00341244">
        <w:rPr>
          <w:i/>
          <w:iCs/>
        </w:rPr>
        <w:t>The Open Nutrition Journal</w:t>
      </w:r>
      <w:r w:rsidRPr="00341244">
        <w:t>. 2015;9:35-42.</w:t>
      </w:r>
      <w:r w:rsidR="00B25242" w:rsidRPr="00341244">
        <w:t xml:space="preserve"> </w:t>
      </w:r>
      <w:hyperlink r:id="rId11" w:history="1">
        <w:r w:rsidR="00A205AE" w:rsidRPr="00341244">
          <w:rPr>
            <w:rStyle w:val="Hyperlink"/>
          </w:rPr>
          <w:t>https://benthamopen.com/contents/pdf/TONUTRJ/TONUTRJ-9-35.pdf</w:t>
        </w:r>
      </w:hyperlink>
    </w:p>
    <w:p w14:paraId="4300BAD9" w14:textId="253D466D" w:rsidR="00A205AE" w:rsidRPr="00341244" w:rsidRDefault="00A205AE" w:rsidP="004304A7">
      <w:pPr>
        <w:pStyle w:val="NormalWeb"/>
      </w:pPr>
      <w:r w:rsidRPr="00341244">
        <w:t xml:space="preserve">In this peer-reviewed journal article, the authors describe a case where a group of Dietetic </w:t>
      </w:r>
      <w:r w:rsidR="006E775E" w:rsidRPr="00341244">
        <w:t xml:space="preserve">faculty and </w:t>
      </w:r>
      <w:r w:rsidRPr="00341244">
        <w:t xml:space="preserve">students took a culturally competent course in Haiti and learned to understand the culture of the Haitians while </w:t>
      </w:r>
      <w:r w:rsidR="006E775E" w:rsidRPr="00341244">
        <w:t>applying their knowledge of Dietetics. It describes the lessons they learned and the students’ plans after being immersed in the cultural experience.</w:t>
      </w:r>
    </w:p>
    <w:p w14:paraId="263A376D" w14:textId="77777777" w:rsidR="006E775E" w:rsidRPr="00341244" w:rsidRDefault="006E775E">
      <w:pPr>
        <w:rPr>
          <w:rFonts w:ascii="Times New Roman" w:hAnsi="Times New Roman" w:cs="Times New Roman"/>
          <w:sz w:val="24"/>
          <w:szCs w:val="24"/>
        </w:rPr>
      </w:pPr>
    </w:p>
    <w:p w14:paraId="5589AAC7" w14:textId="4207419C" w:rsidR="006E775E" w:rsidRPr="00341244" w:rsidRDefault="00A205AE" w:rsidP="006E775E">
      <w:pPr>
        <w:pStyle w:val="Heading1"/>
        <w:shd w:val="clear" w:color="auto" w:fill="FFFFFF"/>
        <w:spacing w:before="0" w:beforeAutospacing="0" w:after="0" w:afterAutospacing="0"/>
        <w:rPr>
          <w:b w:val="0"/>
          <w:bCs w:val="0"/>
          <w:sz w:val="24"/>
          <w:szCs w:val="24"/>
        </w:rPr>
      </w:pPr>
      <w:r w:rsidRPr="00341244">
        <w:rPr>
          <w:b w:val="0"/>
          <w:bCs w:val="0"/>
          <w:sz w:val="24"/>
          <w:szCs w:val="24"/>
        </w:rPr>
        <w:t>7.)</w:t>
      </w:r>
      <w:r w:rsidR="006E775E" w:rsidRPr="00341244">
        <w:rPr>
          <w:b w:val="0"/>
          <w:bCs w:val="0"/>
          <w:sz w:val="24"/>
          <w:szCs w:val="24"/>
        </w:rPr>
        <w:t xml:space="preserve"> </w:t>
      </w:r>
      <w:r w:rsidR="006E775E" w:rsidRPr="00341244">
        <w:rPr>
          <w:sz w:val="24"/>
          <w:szCs w:val="24"/>
        </w:rPr>
        <w:t>Determining the Associations between Dietetic-Related Activities and Undergraduate Dietetic Students’ General Cultural Knowledge, Attitudes, and Beliefs</w:t>
      </w:r>
    </w:p>
    <w:p w14:paraId="353988C9" w14:textId="7E6D195D" w:rsidR="00A205AE" w:rsidRPr="00341244" w:rsidRDefault="004304A7" w:rsidP="00724C39">
      <w:pPr>
        <w:pStyle w:val="NormalWeb"/>
        <w:spacing w:line="240" w:lineRule="exact"/>
        <w:ind w:left="562" w:hanging="562"/>
      </w:pPr>
      <w:r w:rsidRPr="00341244">
        <w:t xml:space="preserve">Andrade JM. Determining the Associations between Dietetic-Related Activities and Undergraduate Dietetic Students’ General Cultural Knowledge, Attitudes, and Beliefs. </w:t>
      </w:r>
      <w:r w:rsidRPr="00341244">
        <w:rPr>
          <w:i/>
          <w:iCs/>
        </w:rPr>
        <w:t>MDPI</w:t>
      </w:r>
      <w:r w:rsidRPr="00341244">
        <w:t>. 2019;11(6). doi:https://doi.org/10.3390/nu11061202.</w:t>
      </w:r>
      <w:r w:rsidR="00724C39" w:rsidRPr="00341244">
        <w:t xml:space="preserve"> </w:t>
      </w:r>
      <w:hyperlink r:id="rId12" w:history="1">
        <w:r w:rsidR="00724C39" w:rsidRPr="00341244">
          <w:rPr>
            <w:rStyle w:val="Hyperlink"/>
          </w:rPr>
          <w:t>https://www.mdpi.com/2072-6643/11/6/1202/htm</w:t>
        </w:r>
      </w:hyperlink>
    </w:p>
    <w:p w14:paraId="0BED533C" w14:textId="16F76A1C" w:rsidR="006E775E" w:rsidRPr="00341244" w:rsidRDefault="006E775E">
      <w:pPr>
        <w:rPr>
          <w:rFonts w:ascii="Times New Roman" w:hAnsi="Times New Roman" w:cs="Times New Roman"/>
          <w:sz w:val="24"/>
          <w:szCs w:val="24"/>
        </w:rPr>
      </w:pPr>
      <w:r w:rsidRPr="00341244">
        <w:rPr>
          <w:rFonts w:ascii="Times New Roman" w:hAnsi="Times New Roman" w:cs="Times New Roman"/>
          <w:sz w:val="24"/>
          <w:szCs w:val="24"/>
        </w:rPr>
        <w:t xml:space="preserve">This journal article concludes that there is a need for study abroad and cultural experiences for Dietetics students. The article also evaluates the effectiveness of </w:t>
      </w:r>
      <w:r w:rsidR="00396B0A" w:rsidRPr="00341244">
        <w:rPr>
          <w:rFonts w:ascii="Times New Roman" w:hAnsi="Times New Roman" w:cs="Times New Roman"/>
          <w:sz w:val="24"/>
          <w:szCs w:val="24"/>
        </w:rPr>
        <w:t>the dietetics programs in aiding the cultural competency of its students.</w:t>
      </w:r>
    </w:p>
    <w:p w14:paraId="2CAE6B2C" w14:textId="77777777" w:rsidR="004304A7" w:rsidRPr="00341244" w:rsidRDefault="004304A7">
      <w:pPr>
        <w:rPr>
          <w:rFonts w:ascii="Times New Roman" w:hAnsi="Times New Roman" w:cs="Times New Roman"/>
          <w:sz w:val="24"/>
          <w:szCs w:val="24"/>
        </w:rPr>
      </w:pPr>
    </w:p>
    <w:p w14:paraId="236D7E7D" w14:textId="63E2B943" w:rsidR="00396B0A" w:rsidRPr="00341244" w:rsidRDefault="00396B0A">
      <w:pPr>
        <w:rPr>
          <w:rFonts w:ascii="Times New Roman" w:hAnsi="Times New Roman" w:cs="Times New Roman"/>
          <w:b/>
          <w:bCs/>
          <w:sz w:val="24"/>
          <w:szCs w:val="24"/>
        </w:rPr>
      </w:pPr>
      <w:r w:rsidRPr="00341244">
        <w:rPr>
          <w:rFonts w:ascii="Times New Roman" w:hAnsi="Times New Roman" w:cs="Times New Roman"/>
          <w:sz w:val="24"/>
          <w:szCs w:val="24"/>
        </w:rPr>
        <w:t xml:space="preserve">8.) </w:t>
      </w:r>
      <w:r w:rsidRPr="00341244">
        <w:rPr>
          <w:rFonts w:ascii="Times New Roman" w:hAnsi="Times New Roman" w:cs="Times New Roman"/>
          <w:b/>
          <w:bCs/>
          <w:sz w:val="24"/>
          <w:szCs w:val="24"/>
        </w:rPr>
        <w:t>Insights into Nutritionist’s Practices and Experiences in Remote Australian Aboriginal Communities</w:t>
      </w:r>
    </w:p>
    <w:p w14:paraId="406C4907" w14:textId="0D5EFA18" w:rsidR="00396B0A" w:rsidRPr="00341244" w:rsidRDefault="00724C39" w:rsidP="00724C39">
      <w:pPr>
        <w:pStyle w:val="NormalWeb"/>
        <w:ind w:left="567" w:hanging="567"/>
      </w:pPr>
      <w:r w:rsidRPr="00341244">
        <w:t xml:space="preserve">Colles SL, Belton S, Brimblecombe J. Insights into nutritionists’ practices and experiences in remote Australian Aboriginal communities. </w:t>
      </w:r>
      <w:r w:rsidRPr="00341244">
        <w:rPr>
          <w:i/>
          <w:iCs/>
        </w:rPr>
        <w:t xml:space="preserve">Australian and New Zealand Journal of </w:t>
      </w:r>
      <w:r w:rsidRPr="00341244">
        <w:rPr>
          <w:i/>
          <w:iCs/>
        </w:rPr>
        <w:lastRenderedPageBreak/>
        <w:t>Public Health</w:t>
      </w:r>
      <w:r w:rsidRPr="00341244">
        <w:t xml:space="preserve">. April 2015. doi: </w:t>
      </w:r>
      <w:hyperlink r:id="rId13" w:history="1">
        <w:r w:rsidRPr="00341244">
          <w:rPr>
            <w:rStyle w:val="Hyperlink"/>
            <w:color w:val="000000" w:themeColor="text1"/>
          </w:rPr>
          <w:t>https://doi.org/10.1111/1753-6405.12351</w:t>
        </w:r>
      </w:hyperlink>
      <w:r w:rsidRPr="00341244">
        <w:rPr>
          <w:color w:val="000000" w:themeColor="text1"/>
        </w:rPr>
        <w:t xml:space="preserve">. </w:t>
      </w:r>
      <w:hyperlink r:id="rId14" w:history="1">
        <w:r w:rsidR="00396B0A" w:rsidRPr="00341244">
          <w:rPr>
            <w:rStyle w:val="Hyperlink"/>
          </w:rPr>
          <w:t>https://onlinelibrary.wiley.com/doi/10.1111/1753-6405.12351</w:t>
        </w:r>
      </w:hyperlink>
    </w:p>
    <w:p w14:paraId="5B1F2FB6" w14:textId="6F639BB6" w:rsidR="00770A7D" w:rsidRPr="00341244" w:rsidRDefault="00396B0A">
      <w:pPr>
        <w:rPr>
          <w:rFonts w:ascii="Times New Roman" w:hAnsi="Times New Roman" w:cs="Times New Roman"/>
          <w:sz w:val="24"/>
          <w:szCs w:val="24"/>
        </w:rPr>
      </w:pPr>
      <w:r w:rsidRPr="00341244">
        <w:rPr>
          <w:rFonts w:ascii="Times New Roman" w:hAnsi="Times New Roman" w:cs="Times New Roman"/>
          <w:sz w:val="24"/>
          <w:szCs w:val="24"/>
        </w:rPr>
        <w:t xml:space="preserve">This peer-reviewed journal article </w:t>
      </w:r>
      <w:r w:rsidR="00485167" w:rsidRPr="00341244">
        <w:rPr>
          <w:rFonts w:ascii="Times New Roman" w:hAnsi="Times New Roman" w:cs="Times New Roman"/>
          <w:sz w:val="24"/>
          <w:szCs w:val="24"/>
        </w:rPr>
        <w:t xml:space="preserve">discusses the challenges that Nutritionists face counseling the Australian Aboriginal population and concludes that experience is essential, evaluation is tricky, and that localizing promotion of nutrition is important. </w:t>
      </w:r>
    </w:p>
    <w:p w14:paraId="5B5996B4" w14:textId="77777777" w:rsidR="004304A7" w:rsidRPr="00341244" w:rsidRDefault="004304A7">
      <w:pPr>
        <w:rPr>
          <w:rFonts w:ascii="Times New Roman" w:hAnsi="Times New Roman" w:cs="Times New Roman"/>
          <w:sz w:val="24"/>
          <w:szCs w:val="24"/>
        </w:rPr>
      </w:pPr>
    </w:p>
    <w:p w14:paraId="6AFFFDC3" w14:textId="4EDFA718" w:rsidR="00396B0A" w:rsidRPr="00341244" w:rsidRDefault="00396B0A">
      <w:pPr>
        <w:rPr>
          <w:rFonts w:ascii="Times New Roman" w:hAnsi="Times New Roman" w:cs="Times New Roman"/>
          <w:b/>
          <w:bCs/>
          <w:sz w:val="24"/>
          <w:szCs w:val="24"/>
        </w:rPr>
      </w:pPr>
      <w:r w:rsidRPr="00341244">
        <w:rPr>
          <w:rFonts w:ascii="Times New Roman" w:hAnsi="Times New Roman" w:cs="Times New Roman"/>
          <w:sz w:val="24"/>
          <w:szCs w:val="24"/>
        </w:rPr>
        <w:t xml:space="preserve">9.) </w:t>
      </w:r>
      <w:r w:rsidRPr="00341244">
        <w:rPr>
          <w:rFonts w:ascii="Times New Roman" w:hAnsi="Times New Roman" w:cs="Times New Roman"/>
          <w:b/>
          <w:bCs/>
          <w:sz w:val="24"/>
          <w:szCs w:val="24"/>
        </w:rPr>
        <w:t>Enhancing Culturally Competent Care for Obesity Among African Immigrants</w:t>
      </w:r>
    </w:p>
    <w:p w14:paraId="1188508F" w14:textId="070588D5" w:rsidR="00396B0A" w:rsidRPr="00341244" w:rsidRDefault="00717040">
      <w:pPr>
        <w:rPr>
          <w:rFonts w:ascii="Times New Roman" w:hAnsi="Times New Roman" w:cs="Times New Roman"/>
          <w:sz w:val="24"/>
          <w:szCs w:val="24"/>
        </w:rPr>
      </w:pPr>
      <w:hyperlink r:id="rId15" w:history="1">
        <w:r w:rsidR="00396B0A" w:rsidRPr="00341244">
          <w:rPr>
            <w:rStyle w:val="Hyperlink"/>
            <w:rFonts w:ascii="Times New Roman" w:hAnsi="Times New Roman" w:cs="Times New Roman"/>
            <w:sz w:val="24"/>
            <w:szCs w:val="24"/>
          </w:rPr>
          <w:t>https://repository.arizona.edu/bitstream/handle/10150/626636/azu_etd_15949_sip1_m.pdf;jsessionid=CF8C684C8F93F46D7DFD9D38247B8B2F?sequence=1</w:t>
        </w:r>
      </w:hyperlink>
    </w:p>
    <w:p w14:paraId="7A5F0E7E" w14:textId="00E944DD" w:rsidR="00485167" w:rsidRPr="00341244" w:rsidRDefault="00485167">
      <w:pPr>
        <w:rPr>
          <w:rFonts w:ascii="Times New Roman" w:hAnsi="Times New Roman" w:cs="Times New Roman"/>
          <w:sz w:val="24"/>
          <w:szCs w:val="24"/>
        </w:rPr>
      </w:pPr>
      <w:r w:rsidRPr="00341244">
        <w:rPr>
          <w:rFonts w:ascii="Times New Roman" w:hAnsi="Times New Roman" w:cs="Times New Roman"/>
          <w:sz w:val="24"/>
          <w:szCs w:val="24"/>
        </w:rPr>
        <w:t>This informative dissertation describes the African American culture and how we can enhance our knowledge regarding nutrition, physical activity and linguistics/communication, body image perception and obesity management in African cultural context.</w:t>
      </w:r>
    </w:p>
    <w:p w14:paraId="1003731B" w14:textId="77777777" w:rsidR="004304A7" w:rsidRPr="00341244" w:rsidRDefault="004304A7">
      <w:pPr>
        <w:rPr>
          <w:rFonts w:ascii="Times New Roman" w:hAnsi="Times New Roman" w:cs="Times New Roman"/>
          <w:sz w:val="24"/>
          <w:szCs w:val="24"/>
        </w:rPr>
      </w:pPr>
    </w:p>
    <w:p w14:paraId="1B983C8E" w14:textId="584E77A5" w:rsidR="00485167" w:rsidRPr="00341244" w:rsidRDefault="00485167">
      <w:pPr>
        <w:rPr>
          <w:rFonts w:ascii="Times New Roman" w:hAnsi="Times New Roman" w:cs="Times New Roman"/>
          <w:sz w:val="24"/>
          <w:szCs w:val="24"/>
        </w:rPr>
      </w:pPr>
      <w:r w:rsidRPr="00341244">
        <w:rPr>
          <w:rFonts w:ascii="Times New Roman" w:hAnsi="Times New Roman" w:cs="Times New Roman"/>
          <w:sz w:val="24"/>
          <w:szCs w:val="24"/>
        </w:rPr>
        <w:t xml:space="preserve">10.) </w:t>
      </w:r>
      <w:r w:rsidRPr="00341244">
        <w:rPr>
          <w:rFonts w:ascii="Times New Roman" w:hAnsi="Times New Roman" w:cs="Times New Roman"/>
          <w:b/>
          <w:bCs/>
          <w:sz w:val="24"/>
          <w:szCs w:val="24"/>
        </w:rPr>
        <w:t xml:space="preserve">Bringing </w:t>
      </w:r>
      <w:r w:rsidR="00BB7A5A" w:rsidRPr="00341244">
        <w:rPr>
          <w:rFonts w:ascii="Times New Roman" w:hAnsi="Times New Roman" w:cs="Times New Roman"/>
          <w:b/>
          <w:bCs/>
          <w:sz w:val="24"/>
          <w:szCs w:val="24"/>
        </w:rPr>
        <w:t>Heart Health to Latinos: A Guide for Building Community Programs</w:t>
      </w:r>
    </w:p>
    <w:p w14:paraId="5FC689DA" w14:textId="5550CE8E" w:rsidR="00485167" w:rsidRPr="00341244" w:rsidRDefault="00717040">
      <w:pPr>
        <w:rPr>
          <w:rFonts w:ascii="Times New Roman" w:hAnsi="Times New Roman" w:cs="Times New Roman"/>
          <w:sz w:val="24"/>
          <w:szCs w:val="24"/>
        </w:rPr>
      </w:pPr>
      <w:hyperlink r:id="rId16" w:history="1">
        <w:r w:rsidR="00485167" w:rsidRPr="00341244">
          <w:rPr>
            <w:rStyle w:val="Hyperlink"/>
            <w:rFonts w:ascii="Times New Roman" w:hAnsi="Times New Roman" w:cs="Times New Roman"/>
            <w:sz w:val="24"/>
            <w:szCs w:val="24"/>
          </w:rPr>
          <w:t>https://www.nhlbi.nih.gov/files/docs/resources/heart/lat_impl.pdf</w:t>
        </w:r>
      </w:hyperlink>
    </w:p>
    <w:p w14:paraId="181100B8" w14:textId="2692DCEA" w:rsidR="00BB7A5A" w:rsidRPr="00341244" w:rsidRDefault="00BB7A5A">
      <w:pPr>
        <w:rPr>
          <w:rFonts w:ascii="Times New Roman" w:hAnsi="Times New Roman" w:cs="Times New Roman"/>
          <w:sz w:val="24"/>
          <w:szCs w:val="24"/>
        </w:rPr>
      </w:pPr>
      <w:r w:rsidRPr="00341244">
        <w:rPr>
          <w:rFonts w:ascii="Times New Roman" w:hAnsi="Times New Roman" w:cs="Times New Roman"/>
          <w:sz w:val="24"/>
          <w:szCs w:val="24"/>
        </w:rPr>
        <w:t>This educational publication describes how RDNs can develop nutrition education materials for Latinos who are at risk of cardiovascular disease.</w:t>
      </w:r>
    </w:p>
    <w:p w14:paraId="37CAFA18" w14:textId="77777777" w:rsidR="004304A7" w:rsidRPr="00341244" w:rsidRDefault="004304A7" w:rsidP="00BB7A5A">
      <w:pPr>
        <w:rPr>
          <w:rFonts w:ascii="Times New Roman" w:hAnsi="Times New Roman" w:cs="Times New Roman"/>
          <w:sz w:val="24"/>
          <w:szCs w:val="24"/>
        </w:rPr>
      </w:pPr>
    </w:p>
    <w:p w14:paraId="1C1C9A7E" w14:textId="724763C2" w:rsidR="00DA01F4" w:rsidRPr="00341244" w:rsidRDefault="00DA01F4" w:rsidP="00BB7A5A">
      <w:pPr>
        <w:rPr>
          <w:rFonts w:ascii="Times New Roman" w:hAnsi="Times New Roman" w:cs="Times New Roman"/>
          <w:sz w:val="24"/>
          <w:szCs w:val="24"/>
        </w:rPr>
      </w:pPr>
      <w:r w:rsidRPr="00341244">
        <w:rPr>
          <w:rFonts w:ascii="Times New Roman" w:hAnsi="Times New Roman" w:cs="Times New Roman"/>
          <w:sz w:val="24"/>
          <w:szCs w:val="24"/>
        </w:rPr>
        <w:t xml:space="preserve">11.) </w:t>
      </w:r>
      <w:r w:rsidR="00DD48F8" w:rsidRPr="00341244">
        <w:rPr>
          <w:rFonts w:ascii="Times New Roman" w:hAnsi="Times New Roman" w:cs="Times New Roman"/>
          <w:b/>
          <w:bCs/>
          <w:color w:val="000000"/>
          <w:sz w:val="24"/>
          <w:szCs w:val="24"/>
        </w:rPr>
        <w:t>Enhancing Cultural Competence; Recruiting And Training Dietetic Students To Work With The Hispanic Population</w:t>
      </w:r>
    </w:p>
    <w:p w14:paraId="586037EF" w14:textId="48F6048D" w:rsidR="00DA01F4" w:rsidRPr="00341244" w:rsidRDefault="00717040" w:rsidP="00BB7A5A">
      <w:pPr>
        <w:rPr>
          <w:rFonts w:ascii="Times New Roman" w:hAnsi="Times New Roman" w:cs="Times New Roman"/>
          <w:sz w:val="24"/>
          <w:szCs w:val="24"/>
        </w:rPr>
      </w:pPr>
      <w:hyperlink r:id="rId17" w:history="1">
        <w:r w:rsidR="00DA01F4" w:rsidRPr="00341244">
          <w:rPr>
            <w:rStyle w:val="Hyperlink"/>
            <w:rFonts w:ascii="Times New Roman" w:hAnsi="Times New Roman" w:cs="Times New Roman"/>
            <w:sz w:val="24"/>
            <w:szCs w:val="24"/>
          </w:rPr>
          <w:t>https://portal.nifa.usda.gov/web/crisprojectpages/0218195-enhancing-culturalcompetence-recruiting-and-training-dietetic-students-to-work-with-the-hispanic-population.html</w:t>
        </w:r>
      </w:hyperlink>
    </w:p>
    <w:p w14:paraId="211962C7" w14:textId="2E4522A0" w:rsidR="00DD48F8" w:rsidRPr="00341244" w:rsidRDefault="001D2DAA" w:rsidP="00BB7A5A">
      <w:pPr>
        <w:rPr>
          <w:rFonts w:ascii="Times New Roman" w:hAnsi="Times New Roman" w:cs="Times New Roman"/>
          <w:sz w:val="24"/>
          <w:szCs w:val="24"/>
        </w:rPr>
      </w:pPr>
      <w:r w:rsidRPr="00341244">
        <w:rPr>
          <w:rFonts w:ascii="Times New Roman" w:hAnsi="Times New Roman" w:cs="Times New Roman"/>
          <w:sz w:val="24"/>
          <w:szCs w:val="24"/>
        </w:rPr>
        <w:t>This organizational website discusses a project that was designed to enhance the cultural competency of Dietetic professionals among the Hispanic population.</w:t>
      </w:r>
    </w:p>
    <w:p w14:paraId="2D4E2127" w14:textId="77777777" w:rsidR="00BE7952" w:rsidRPr="00341244" w:rsidRDefault="00BE7952" w:rsidP="00BB7A5A">
      <w:pPr>
        <w:rPr>
          <w:rFonts w:ascii="Times New Roman" w:hAnsi="Times New Roman" w:cs="Times New Roman"/>
          <w:sz w:val="24"/>
          <w:szCs w:val="24"/>
        </w:rPr>
      </w:pPr>
    </w:p>
    <w:p w14:paraId="5FF5A3CE" w14:textId="124FD877" w:rsidR="00724C39" w:rsidRPr="00341244" w:rsidRDefault="00724C39" w:rsidP="00BB7A5A">
      <w:pPr>
        <w:rPr>
          <w:rFonts w:ascii="Times New Roman" w:hAnsi="Times New Roman" w:cs="Times New Roman"/>
          <w:sz w:val="24"/>
          <w:szCs w:val="24"/>
        </w:rPr>
      </w:pPr>
      <w:r w:rsidRPr="00341244">
        <w:rPr>
          <w:rFonts w:ascii="Times New Roman" w:hAnsi="Times New Roman" w:cs="Times New Roman"/>
          <w:sz w:val="24"/>
          <w:szCs w:val="24"/>
        </w:rPr>
        <w:t xml:space="preserve">12.) </w:t>
      </w:r>
      <w:r w:rsidR="00BE7952" w:rsidRPr="00341244">
        <w:rPr>
          <w:rFonts w:ascii="Times New Roman" w:hAnsi="Times New Roman" w:cs="Times New Roman"/>
          <w:b/>
          <w:bCs/>
          <w:sz w:val="24"/>
          <w:szCs w:val="24"/>
        </w:rPr>
        <w:t>A Case for Cultural Competence</w:t>
      </w:r>
    </w:p>
    <w:p w14:paraId="49903E35" w14:textId="500A84E1" w:rsidR="00BE7952" w:rsidRPr="00341244" w:rsidRDefault="00717040" w:rsidP="00BB7A5A">
      <w:pPr>
        <w:rPr>
          <w:rFonts w:ascii="Times New Roman" w:hAnsi="Times New Roman" w:cs="Times New Roman"/>
          <w:sz w:val="24"/>
          <w:szCs w:val="24"/>
        </w:rPr>
      </w:pPr>
      <w:hyperlink r:id="rId18" w:history="1">
        <w:r w:rsidR="00BE7952" w:rsidRPr="00341244">
          <w:rPr>
            <w:rStyle w:val="Hyperlink"/>
            <w:rFonts w:ascii="Times New Roman" w:hAnsi="Times New Roman" w:cs="Times New Roman"/>
            <w:sz w:val="24"/>
            <w:szCs w:val="24"/>
          </w:rPr>
          <w:t>https://in-training.org/a-case-for-cultural-competence-18713</w:t>
        </w:r>
      </w:hyperlink>
    </w:p>
    <w:p w14:paraId="125D3C41" w14:textId="0CFC665C" w:rsidR="001D2DAA" w:rsidRPr="00341244" w:rsidRDefault="00BE7952" w:rsidP="00BB7A5A">
      <w:pPr>
        <w:rPr>
          <w:rFonts w:ascii="Times New Roman" w:hAnsi="Times New Roman" w:cs="Times New Roman"/>
          <w:sz w:val="24"/>
          <w:szCs w:val="24"/>
        </w:rPr>
      </w:pPr>
      <w:r w:rsidRPr="00341244">
        <w:rPr>
          <w:rFonts w:ascii="Times New Roman" w:hAnsi="Times New Roman" w:cs="Times New Roman"/>
          <w:sz w:val="24"/>
          <w:szCs w:val="24"/>
        </w:rPr>
        <w:t>This organizational website narrates two true stories of a medical student who work</w:t>
      </w:r>
      <w:r w:rsidR="00341244" w:rsidRPr="00341244">
        <w:rPr>
          <w:rFonts w:ascii="Times New Roman" w:hAnsi="Times New Roman" w:cs="Times New Roman"/>
          <w:sz w:val="24"/>
          <w:szCs w:val="24"/>
        </w:rPr>
        <w:t>ed</w:t>
      </w:r>
      <w:r w:rsidRPr="00341244">
        <w:rPr>
          <w:rFonts w:ascii="Times New Roman" w:hAnsi="Times New Roman" w:cs="Times New Roman"/>
          <w:sz w:val="24"/>
          <w:szCs w:val="24"/>
        </w:rPr>
        <w:t xml:space="preserve"> in Estonia and the Dominican Republic and learn</w:t>
      </w:r>
      <w:r w:rsidR="00341244" w:rsidRPr="00341244">
        <w:rPr>
          <w:rFonts w:ascii="Times New Roman" w:hAnsi="Times New Roman" w:cs="Times New Roman"/>
          <w:sz w:val="24"/>
          <w:szCs w:val="24"/>
        </w:rPr>
        <w:t>ed</w:t>
      </w:r>
      <w:r w:rsidRPr="00341244">
        <w:rPr>
          <w:rFonts w:ascii="Times New Roman" w:hAnsi="Times New Roman" w:cs="Times New Roman"/>
          <w:sz w:val="24"/>
          <w:szCs w:val="24"/>
        </w:rPr>
        <w:t xml:space="preserve"> that one must be aware of the cultural practices of the patient in order to fully respect and understand their conditions or reactions to treatment.</w:t>
      </w:r>
    </w:p>
    <w:p w14:paraId="46A77496" w14:textId="77777777" w:rsidR="00BE7952" w:rsidRPr="00341244" w:rsidRDefault="00BE7952" w:rsidP="00BB7A5A">
      <w:pPr>
        <w:rPr>
          <w:rFonts w:ascii="Times New Roman" w:hAnsi="Times New Roman" w:cs="Times New Roman"/>
          <w:sz w:val="24"/>
          <w:szCs w:val="24"/>
        </w:rPr>
      </w:pPr>
    </w:p>
    <w:p w14:paraId="380190E7" w14:textId="2A6EEC4C" w:rsidR="00BE7952" w:rsidRPr="00341244" w:rsidRDefault="00BE7952" w:rsidP="00BB7A5A">
      <w:pPr>
        <w:rPr>
          <w:rFonts w:ascii="Times New Roman" w:hAnsi="Times New Roman" w:cs="Times New Roman"/>
          <w:b/>
          <w:bCs/>
          <w:sz w:val="24"/>
          <w:szCs w:val="24"/>
        </w:rPr>
      </w:pPr>
      <w:r w:rsidRPr="00341244">
        <w:rPr>
          <w:rFonts w:ascii="Times New Roman" w:hAnsi="Times New Roman" w:cs="Times New Roman"/>
          <w:sz w:val="24"/>
          <w:szCs w:val="24"/>
        </w:rPr>
        <w:t xml:space="preserve">13.) </w:t>
      </w:r>
      <w:r w:rsidRPr="00341244">
        <w:rPr>
          <w:rFonts w:ascii="Times New Roman" w:hAnsi="Times New Roman" w:cs="Times New Roman"/>
          <w:b/>
          <w:bCs/>
          <w:sz w:val="24"/>
          <w:szCs w:val="24"/>
        </w:rPr>
        <w:t>Profile: Hispanic/Latino Americans</w:t>
      </w:r>
    </w:p>
    <w:p w14:paraId="6B31BC65" w14:textId="7C6BEA62" w:rsidR="00BB7A5A" w:rsidRPr="00341244" w:rsidRDefault="00717040">
      <w:pPr>
        <w:rPr>
          <w:rFonts w:ascii="Times New Roman" w:hAnsi="Times New Roman" w:cs="Times New Roman"/>
          <w:sz w:val="24"/>
          <w:szCs w:val="24"/>
        </w:rPr>
      </w:pPr>
      <w:hyperlink r:id="rId19" w:history="1">
        <w:r w:rsidR="00BE7952" w:rsidRPr="00341244">
          <w:rPr>
            <w:rStyle w:val="Hyperlink"/>
            <w:rFonts w:ascii="Times New Roman" w:hAnsi="Times New Roman" w:cs="Times New Roman"/>
            <w:sz w:val="24"/>
            <w:szCs w:val="24"/>
          </w:rPr>
          <w:t>https://minorityhealth.hhs.gov/omh/browse.aspx?lvl=3&amp;lvlid=64</w:t>
        </w:r>
      </w:hyperlink>
    </w:p>
    <w:p w14:paraId="530BBC71" w14:textId="295088DB" w:rsidR="00BE7952" w:rsidRPr="00341244" w:rsidRDefault="00BE7952">
      <w:pPr>
        <w:rPr>
          <w:rFonts w:ascii="Times New Roman" w:hAnsi="Times New Roman" w:cs="Times New Roman"/>
          <w:sz w:val="24"/>
          <w:szCs w:val="24"/>
        </w:rPr>
      </w:pPr>
      <w:r w:rsidRPr="00341244">
        <w:rPr>
          <w:rFonts w:ascii="Times New Roman" w:hAnsi="Times New Roman" w:cs="Times New Roman"/>
          <w:sz w:val="24"/>
          <w:szCs w:val="24"/>
        </w:rPr>
        <w:t>This census-based governmental website discusses the common health concerns of Hispanics/Latino Americans, the language fluency statistics for each Hispanic subgroup, and provides an understanding of demographics and insurance coverage</w:t>
      </w:r>
      <w:r w:rsidR="00341244" w:rsidRPr="00341244">
        <w:rPr>
          <w:rFonts w:ascii="Times New Roman" w:hAnsi="Times New Roman" w:cs="Times New Roman"/>
          <w:sz w:val="24"/>
          <w:szCs w:val="24"/>
        </w:rPr>
        <w:t xml:space="preserve"> as well.</w:t>
      </w:r>
    </w:p>
    <w:p w14:paraId="119F04CA" w14:textId="1C877AF3" w:rsidR="00341244" w:rsidRPr="00341244" w:rsidRDefault="00341244">
      <w:pPr>
        <w:rPr>
          <w:rFonts w:ascii="Times New Roman" w:hAnsi="Times New Roman" w:cs="Times New Roman"/>
          <w:sz w:val="24"/>
          <w:szCs w:val="24"/>
        </w:rPr>
      </w:pPr>
    </w:p>
    <w:p w14:paraId="7406E2CC" w14:textId="766BF184" w:rsidR="00341244" w:rsidRPr="00341244" w:rsidRDefault="00341244">
      <w:pPr>
        <w:rPr>
          <w:rFonts w:ascii="Times New Roman" w:hAnsi="Times New Roman" w:cs="Times New Roman"/>
          <w:b/>
          <w:bCs/>
          <w:sz w:val="24"/>
          <w:szCs w:val="24"/>
        </w:rPr>
      </w:pPr>
      <w:r w:rsidRPr="00341244">
        <w:rPr>
          <w:rFonts w:ascii="Times New Roman" w:hAnsi="Times New Roman" w:cs="Times New Roman"/>
          <w:sz w:val="24"/>
          <w:szCs w:val="24"/>
        </w:rPr>
        <w:t xml:space="preserve">14.) </w:t>
      </w:r>
      <w:r w:rsidRPr="00341244">
        <w:rPr>
          <w:rFonts w:ascii="Times New Roman" w:hAnsi="Times New Roman" w:cs="Times New Roman"/>
          <w:b/>
          <w:bCs/>
          <w:sz w:val="24"/>
          <w:szCs w:val="24"/>
        </w:rPr>
        <w:t xml:space="preserve">Racial and Ethnic Approaches to Community Health </w:t>
      </w:r>
    </w:p>
    <w:p w14:paraId="14846D49" w14:textId="261D4DBD" w:rsidR="00341244" w:rsidRPr="00341244" w:rsidRDefault="00717040">
      <w:pPr>
        <w:rPr>
          <w:rFonts w:ascii="Times New Roman" w:hAnsi="Times New Roman" w:cs="Times New Roman"/>
          <w:sz w:val="24"/>
          <w:szCs w:val="24"/>
        </w:rPr>
      </w:pPr>
      <w:hyperlink r:id="rId20" w:history="1">
        <w:r w:rsidR="00341244" w:rsidRPr="00341244">
          <w:rPr>
            <w:rStyle w:val="Hyperlink"/>
            <w:rFonts w:ascii="Times New Roman" w:hAnsi="Times New Roman" w:cs="Times New Roman"/>
            <w:sz w:val="24"/>
            <w:szCs w:val="24"/>
          </w:rPr>
          <w:t>https://www.cdc.gov/nccdphp/dnpao/state-local-programs/reach/</w:t>
        </w:r>
      </w:hyperlink>
    </w:p>
    <w:p w14:paraId="4D3C1E02" w14:textId="1CD3587C" w:rsidR="00341244" w:rsidRPr="00341244" w:rsidRDefault="00341244">
      <w:pPr>
        <w:rPr>
          <w:rFonts w:ascii="Times New Roman" w:hAnsi="Times New Roman" w:cs="Times New Roman"/>
          <w:sz w:val="24"/>
          <w:szCs w:val="24"/>
        </w:rPr>
      </w:pPr>
      <w:r w:rsidRPr="00341244">
        <w:rPr>
          <w:rFonts w:ascii="Times New Roman" w:hAnsi="Times New Roman" w:cs="Times New Roman"/>
          <w:sz w:val="24"/>
          <w:szCs w:val="24"/>
        </w:rPr>
        <w:t>This website from the CDC supplies resources on how to reduce health disparities in ethnic and racial groups.</w:t>
      </w:r>
    </w:p>
    <w:sectPr w:rsidR="00341244" w:rsidRPr="00341244">
      <w:headerReference w:type="default" r:id="rId2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81C85" w14:textId="77777777" w:rsidR="00717040" w:rsidRDefault="00717040" w:rsidP="00CF7132">
      <w:pPr>
        <w:spacing w:after="0" w:line="240" w:lineRule="auto"/>
      </w:pPr>
      <w:r>
        <w:separator/>
      </w:r>
    </w:p>
  </w:endnote>
  <w:endnote w:type="continuationSeparator" w:id="0">
    <w:p w14:paraId="78397857" w14:textId="77777777" w:rsidR="00717040" w:rsidRDefault="00717040" w:rsidP="00CF7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536B8" w14:textId="77777777" w:rsidR="00717040" w:rsidRDefault="00717040" w:rsidP="00CF7132">
      <w:pPr>
        <w:spacing w:after="0" w:line="240" w:lineRule="auto"/>
      </w:pPr>
      <w:r>
        <w:separator/>
      </w:r>
    </w:p>
  </w:footnote>
  <w:footnote w:type="continuationSeparator" w:id="0">
    <w:p w14:paraId="137ADDE0" w14:textId="77777777" w:rsidR="00717040" w:rsidRDefault="00717040" w:rsidP="00CF7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7D75E" w14:textId="6FE123C3" w:rsidR="00257A58" w:rsidRPr="00257A58" w:rsidRDefault="00257A58" w:rsidP="00257A58">
    <w:pPr>
      <w:pStyle w:val="Header"/>
    </w:pPr>
    <w:r>
      <w:rPr>
        <w:noProof/>
      </w:rPr>
      <w:drawing>
        <wp:inline distT="0" distB="0" distL="0" distR="0" wp14:anchorId="0B4C2976" wp14:editId="42E1D835">
          <wp:extent cx="5731510" cy="1268730"/>
          <wp:effectExtent l="0" t="0" r="2540" b="762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268730"/>
                  </a:xfrm>
                  <a:prstGeom prst="rect">
                    <a:avLst/>
                  </a:prstGeom>
                </pic:spPr>
              </pic:pic>
            </a:graphicData>
          </a:graphic>
        </wp:inline>
      </w:drawing>
    </w:r>
    <w:r>
      <w:tab/>
    </w:r>
    <w:r w:rsidRPr="00257A58">
      <w:rPr>
        <w:rFonts w:ascii="Times New Roman" w:hAnsi="Times New Roman" w:cs="Times New Roman"/>
        <w:b/>
        <w:bCs/>
        <w:sz w:val="32"/>
        <w:szCs w:val="32"/>
      </w:rPr>
      <w:t>Building Cultural Competence in Nutrition and Dietetics</w:t>
    </w:r>
  </w:p>
  <w:p w14:paraId="67C9FE29" w14:textId="7ABD7B28" w:rsidR="00CF7132" w:rsidRPr="00257A58" w:rsidRDefault="00257A58" w:rsidP="00257A58">
    <w:pPr>
      <w:pStyle w:val="Header"/>
      <w:jc w:val="center"/>
      <w:rPr>
        <w:rFonts w:ascii="Times New Roman" w:hAnsi="Times New Roman" w:cs="Times New Roman"/>
        <w:b/>
        <w:bCs/>
        <w:sz w:val="32"/>
        <w:szCs w:val="32"/>
      </w:rPr>
    </w:pPr>
    <w:r w:rsidRPr="00257A58">
      <w:rPr>
        <w:rFonts w:ascii="Times New Roman" w:hAnsi="Times New Roman" w:cs="Times New Roman"/>
        <w:b/>
        <w:bCs/>
        <w:sz w:val="24"/>
        <w:szCs w:val="24"/>
      </w:rPr>
      <w:t>June 23, 2020 11am EDT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54"/>
    <w:rsid w:val="00090ADD"/>
    <w:rsid w:val="000A7B32"/>
    <w:rsid w:val="000F4BFA"/>
    <w:rsid w:val="001D2DAA"/>
    <w:rsid w:val="00201E7F"/>
    <w:rsid w:val="00257A58"/>
    <w:rsid w:val="002944E2"/>
    <w:rsid w:val="00341244"/>
    <w:rsid w:val="00396B0A"/>
    <w:rsid w:val="003C683C"/>
    <w:rsid w:val="004304A7"/>
    <w:rsid w:val="0043368E"/>
    <w:rsid w:val="00485167"/>
    <w:rsid w:val="00486CB2"/>
    <w:rsid w:val="005B7854"/>
    <w:rsid w:val="00621567"/>
    <w:rsid w:val="006C132A"/>
    <w:rsid w:val="006E775E"/>
    <w:rsid w:val="00717040"/>
    <w:rsid w:val="00724C39"/>
    <w:rsid w:val="00770A7D"/>
    <w:rsid w:val="007E38FE"/>
    <w:rsid w:val="00904D07"/>
    <w:rsid w:val="00A205AE"/>
    <w:rsid w:val="00B25242"/>
    <w:rsid w:val="00BB7A5A"/>
    <w:rsid w:val="00BE7952"/>
    <w:rsid w:val="00C07C03"/>
    <w:rsid w:val="00CF2FE0"/>
    <w:rsid w:val="00CF7132"/>
    <w:rsid w:val="00DA01F4"/>
    <w:rsid w:val="00DD48F8"/>
    <w:rsid w:val="00E33A5D"/>
    <w:rsid w:val="00EC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2B064"/>
  <w15:chartTrackingRefBased/>
  <w15:docId w15:val="{5190C9FA-9E2D-498F-A4E3-80D8B3A5D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E77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E79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854"/>
    <w:rPr>
      <w:color w:val="0000FF"/>
      <w:u w:val="single"/>
    </w:rPr>
  </w:style>
  <w:style w:type="character" w:styleId="UnresolvedMention">
    <w:name w:val="Unresolved Mention"/>
    <w:basedOn w:val="DefaultParagraphFont"/>
    <w:uiPriority w:val="99"/>
    <w:semiHidden/>
    <w:unhideWhenUsed/>
    <w:rsid w:val="00CF7132"/>
    <w:rPr>
      <w:color w:val="605E5C"/>
      <w:shd w:val="clear" w:color="auto" w:fill="E1DFDD"/>
    </w:rPr>
  </w:style>
  <w:style w:type="paragraph" w:styleId="Header">
    <w:name w:val="header"/>
    <w:basedOn w:val="Normal"/>
    <w:link w:val="HeaderChar"/>
    <w:uiPriority w:val="99"/>
    <w:unhideWhenUsed/>
    <w:rsid w:val="00CF71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132"/>
  </w:style>
  <w:style w:type="paragraph" w:styleId="Footer">
    <w:name w:val="footer"/>
    <w:basedOn w:val="Normal"/>
    <w:link w:val="FooterChar"/>
    <w:uiPriority w:val="99"/>
    <w:unhideWhenUsed/>
    <w:rsid w:val="00CF71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132"/>
  </w:style>
  <w:style w:type="character" w:customStyle="1" w:styleId="Heading1Char">
    <w:name w:val="Heading 1 Char"/>
    <w:basedOn w:val="DefaultParagraphFont"/>
    <w:link w:val="Heading1"/>
    <w:uiPriority w:val="9"/>
    <w:rsid w:val="006E775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304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E795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837361">
      <w:bodyDiv w:val="1"/>
      <w:marLeft w:val="0"/>
      <w:marRight w:val="0"/>
      <w:marTop w:val="0"/>
      <w:marBottom w:val="0"/>
      <w:divBdr>
        <w:top w:val="none" w:sz="0" w:space="0" w:color="auto"/>
        <w:left w:val="none" w:sz="0" w:space="0" w:color="auto"/>
        <w:bottom w:val="none" w:sz="0" w:space="0" w:color="auto"/>
        <w:right w:val="none" w:sz="0" w:space="0" w:color="auto"/>
      </w:divBdr>
    </w:div>
    <w:div w:id="735519048">
      <w:bodyDiv w:val="1"/>
      <w:marLeft w:val="0"/>
      <w:marRight w:val="0"/>
      <w:marTop w:val="0"/>
      <w:marBottom w:val="0"/>
      <w:divBdr>
        <w:top w:val="none" w:sz="0" w:space="0" w:color="auto"/>
        <w:left w:val="none" w:sz="0" w:space="0" w:color="auto"/>
        <w:bottom w:val="none" w:sz="0" w:space="0" w:color="auto"/>
        <w:right w:val="none" w:sz="0" w:space="0" w:color="auto"/>
      </w:divBdr>
    </w:div>
    <w:div w:id="926235992">
      <w:bodyDiv w:val="1"/>
      <w:marLeft w:val="0"/>
      <w:marRight w:val="0"/>
      <w:marTop w:val="0"/>
      <w:marBottom w:val="0"/>
      <w:divBdr>
        <w:top w:val="none" w:sz="0" w:space="0" w:color="auto"/>
        <w:left w:val="none" w:sz="0" w:space="0" w:color="auto"/>
        <w:bottom w:val="none" w:sz="0" w:space="0" w:color="auto"/>
        <w:right w:val="none" w:sz="0" w:space="0" w:color="auto"/>
      </w:divBdr>
    </w:div>
    <w:div w:id="984696152">
      <w:bodyDiv w:val="1"/>
      <w:marLeft w:val="0"/>
      <w:marRight w:val="0"/>
      <w:marTop w:val="0"/>
      <w:marBottom w:val="0"/>
      <w:divBdr>
        <w:top w:val="none" w:sz="0" w:space="0" w:color="auto"/>
        <w:left w:val="none" w:sz="0" w:space="0" w:color="auto"/>
        <w:bottom w:val="none" w:sz="0" w:space="0" w:color="auto"/>
        <w:right w:val="none" w:sz="0" w:space="0" w:color="auto"/>
      </w:divBdr>
    </w:div>
    <w:div w:id="1102799672">
      <w:bodyDiv w:val="1"/>
      <w:marLeft w:val="0"/>
      <w:marRight w:val="0"/>
      <w:marTop w:val="0"/>
      <w:marBottom w:val="0"/>
      <w:divBdr>
        <w:top w:val="none" w:sz="0" w:space="0" w:color="auto"/>
        <w:left w:val="none" w:sz="0" w:space="0" w:color="auto"/>
        <w:bottom w:val="none" w:sz="0" w:space="0" w:color="auto"/>
        <w:right w:val="none" w:sz="0" w:space="0" w:color="auto"/>
      </w:divBdr>
    </w:div>
    <w:div w:id="1316452529">
      <w:bodyDiv w:val="1"/>
      <w:marLeft w:val="0"/>
      <w:marRight w:val="0"/>
      <w:marTop w:val="0"/>
      <w:marBottom w:val="0"/>
      <w:divBdr>
        <w:top w:val="none" w:sz="0" w:space="0" w:color="auto"/>
        <w:left w:val="none" w:sz="0" w:space="0" w:color="auto"/>
        <w:bottom w:val="none" w:sz="0" w:space="0" w:color="auto"/>
        <w:right w:val="none" w:sz="0" w:space="0" w:color="auto"/>
      </w:divBdr>
    </w:div>
    <w:div w:id="144110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trightstore.org/~/media/eatrightstore%20documents/books%20and%20publications/culturalguideintro.ashx" TargetMode="External"/><Relationship Id="rId13" Type="http://schemas.openxmlformats.org/officeDocument/2006/relationships/hyperlink" Target="https://doi.org/10.1111/1753-6405.12351" TargetMode="External"/><Relationship Id="rId18" Type="http://schemas.openxmlformats.org/officeDocument/2006/relationships/hyperlink" Target="https://in-training.org/a-case-for-cultural-competence-18713"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onlinelibrary.wiley.com/doi/full/10.1111/hex.13019" TargetMode="External"/><Relationship Id="rId12" Type="http://schemas.openxmlformats.org/officeDocument/2006/relationships/hyperlink" Target="https://www.mdpi.com/2072-6643/11/6/1202/htm" TargetMode="External"/><Relationship Id="rId17" Type="http://schemas.openxmlformats.org/officeDocument/2006/relationships/hyperlink" Target="https://portal.nifa.usda.gov/web/crisprojectpages/0218195-enhancing-culturalcompetence-recruiting-and-training-dietetic-students-to-work-with-the-hispanic-population.html" TargetMode="External"/><Relationship Id="rId2" Type="http://schemas.openxmlformats.org/officeDocument/2006/relationships/settings" Target="settings.xml"/><Relationship Id="rId16" Type="http://schemas.openxmlformats.org/officeDocument/2006/relationships/hyperlink" Target="https://www.nhlbi.nih.gov/files/docs/resources/heart/lat_impl.pdf" TargetMode="External"/><Relationship Id="rId20" Type="http://schemas.openxmlformats.org/officeDocument/2006/relationships/hyperlink" Target="https://www.cdc.gov/nccdphp/dnpao/state-local-programs/reach/" TargetMode="External"/><Relationship Id="rId1" Type="http://schemas.openxmlformats.org/officeDocument/2006/relationships/styles" Target="styles.xml"/><Relationship Id="rId6" Type="http://schemas.openxmlformats.org/officeDocument/2006/relationships/hyperlink" Target="https://foodandnutrition.org/blogs/student-scoop/cultural-competence-important-goal-dietetics/" TargetMode="External"/><Relationship Id="rId11" Type="http://schemas.openxmlformats.org/officeDocument/2006/relationships/hyperlink" Target="https://benthamopen.com/contents/pdf/TONUTRJ/TONUTRJ-9-35.pdf" TargetMode="External"/><Relationship Id="rId5" Type="http://schemas.openxmlformats.org/officeDocument/2006/relationships/endnotes" Target="endnotes.xml"/><Relationship Id="rId15" Type="http://schemas.openxmlformats.org/officeDocument/2006/relationships/hyperlink" Target="https://repository.arizona.edu/bitstream/handle/10150/626636/azu_etd_15949_sip1_m.pdf;jsessionid=CF8C684C8F93F46D7DFD9D38247B8B2F?sequence=1" TargetMode="External"/><Relationship Id="rId23" Type="http://schemas.openxmlformats.org/officeDocument/2006/relationships/theme" Target="theme/theme1.xml"/><Relationship Id="rId10" Type="http://schemas.openxmlformats.org/officeDocument/2006/relationships/hyperlink" Target="https://www.globalcognition.org/wp-content/uploads/articles/rasmussen-IJIR15-culture-general-competence.pdf" TargetMode="External"/><Relationship Id="rId19" Type="http://schemas.openxmlformats.org/officeDocument/2006/relationships/hyperlink" Target="https://minorityhealth.hhs.gov/omh/browse.aspx?lvl=3&amp;lvlid=64" TargetMode="External"/><Relationship Id="rId4" Type="http://schemas.openxmlformats.org/officeDocument/2006/relationships/footnotes" Target="footnotes.xml"/><Relationship Id="rId9" Type="http://schemas.openxmlformats.org/officeDocument/2006/relationships/hyperlink" Target="https://www.globalcognition.org/cultural-competence/" TargetMode="External"/><Relationship Id="rId14" Type="http://schemas.openxmlformats.org/officeDocument/2006/relationships/hyperlink" Target="https://onlinelibrary.wiley.com/doi/10.1111/1753-6405.12351"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Glatz</dc:creator>
  <cp:keywords/>
  <dc:description/>
  <cp:lastModifiedBy>12176</cp:lastModifiedBy>
  <cp:revision>2</cp:revision>
  <dcterms:created xsi:type="dcterms:W3CDTF">2020-06-15T18:02:00Z</dcterms:created>
  <dcterms:modified xsi:type="dcterms:W3CDTF">2020-06-15T18:02:00Z</dcterms:modified>
</cp:coreProperties>
</file>